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B3DA" w14:textId="35381206" w:rsidR="003A1B53" w:rsidRPr="004575A9" w:rsidRDefault="00190FF0">
      <w:pPr>
        <w:rPr>
          <w:rFonts w:ascii="Arial" w:hAnsi="Arial" w:cs="Arial"/>
          <w:sz w:val="40"/>
          <w:szCs w:val="40"/>
        </w:rPr>
      </w:pPr>
      <w:r w:rsidRPr="004575A9">
        <w:rPr>
          <w:rFonts w:ascii="Arial" w:hAnsi="Arial" w:cs="Arial"/>
          <w:noProof/>
          <w:sz w:val="12"/>
          <w:szCs w:val="12"/>
        </w:rPr>
        <mc:AlternateContent>
          <mc:Choice Requires="wps">
            <w:drawing>
              <wp:anchor distT="0" distB="0" distL="114300" distR="114300" simplePos="0" relativeHeight="251658240" behindDoc="0" locked="0" layoutInCell="1" allowOverlap="1" wp14:anchorId="15029327" wp14:editId="31AECD24">
                <wp:simplePos x="0" y="0"/>
                <wp:positionH relativeFrom="page">
                  <wp:posOffset>4505325</wp:posOffset>
                </wp:positionH>
                <wp:positionV relativeFrom="margin">
                  <wp:posOffset>-1086485</wp:posOffset>
                </wp:positionV>
                <wp:extent cx="4138930" cy="1872615"/>
                <wp:effectExtent l="28257" t="66993" r="61278" b="80327"/>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38930" cy="1872615"/>
                        </a:xfrm>
                        <a:prstGeom prst="chevron">
                          <a:avLst>
                            <a:gd name="adj" fmla="val 47912"/>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57150" cmpd="sng">
                          <a:solidFill>
                            <a:srgbClr val="E3C235"/>
                          </a:solidFill>
                          <a:prstDash val="solid"/>
                          <a:miter lim="800000"/>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1A1D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margin-left:354.75pt;margin-top:-85.55pt;width:325.9pt;height:147.4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" adj="16918" fillcolor="#a8d08d [1945]" strokecolor="#e3c235" strokeweight="4.5pt">
                <v:fill color2="#70ad47 [3209]" focus="50%" type="gradient"/>
                <v:shadow on="t" color="#375623 [1609]" offset="1pt"/>
                <w10:wrap type="square" anchorx="page" anchory="margin"/>
              </v:shape>
            </w:pict>
          </mc:Fallback>
        </mc:AlternateContent>
      </w:r>
      <w:r w:rsidRPr="004575A9">
        <w:rPr>
          <w:rFonts w:ascii="Arial" w:hAnsi="Arial" w:cs="Arial"/>
          <w:noProof/>
          <w:sz w:val="12"/>
          <w:szCs w:val="12"/>
        </w:rPr>
        <w:drawing>
          <wp:anchor distT="0" distB="0" distL="114300" distR="114300" simplePos="0" relativeHeight="251665920" behindDoc="0" locked="0" layoutInCell="1" allowOverlap="1" wp14:anchorId="7389DB08" wp14:editId="27A74F7D">
            <wp:simplePos x="0" y="0"/>
            <wp:positionH relativeFrom="margin">
              <wp:posOffset>4825365</wp:posOffset>
            </wp:positionH>
            <wp:positionV relativeFrom="margin">
              <wp:posOffset>-738505</wp:posOffset>
            </wp:positionV>
            <wp:extent cx="1392555" cy="2138045"/>
            <wp:effectExtent l="0" t="0" r="0" b="0"/>
            <wp:wrapSquare wrapText="bothSides"/>
            <wp:docPr id="19" name="Imagen 18">
              <a:extLst xmlns:a="http://schemas.openxmlformats.org/drawingml/2006/main">
                <a:ext uri="{FF2B5EF4-FFF2-40B4-BE49-F238E27FC236}">
                  <a16:creationId xmlns:a16="http://schemas.microsoft.com/office/drawing/2014/main" id="{6F46C285-F39C-4A99-A1C8-4FF704E2C31F}"/>
                </a:ext>
              </a:extLst>
            </wp:docPr>
            <wp:cNvGraphicFramePr/>
            <a:graphic xmlns:a="http://schemas.openxmlformats.org/drawingml/2006/main">
              <a:graphicData uri="http://schemas.openxmlformats.org/drawingml/2006/picture">
                <pic:pic xmlns:pic="http://schemas.openxmlformats.org/drawingml/2006/picture">
                  <pic:nvPicPr>
                    <pic:cNvPr id="19" name="Imagen 18">
                      <a:extLst>
                        <a:ext uri="{FF2B5EF4-FFF2-40B4-BE49-F238E27FC236}">
                          <a16:creationId xmlns:a16="http://schemas.microsoft.com/office/drawing/2014/main" id="{6F46C285-F39C-4A99-A1C8-4FF704E2C31F}"/>
                        </a:ext>
                      </a:extLst>
                    </pic:cNvPr>
                    <pic:cNvPicPr/>
                  </pic:nvPicPr>
                  <pic:blipFill rotWithShape="1">
                    <a:blip r:embed="rId5" cstate="print">
                      <a:extLst>
                        <a:ext uri="{BEBA8EAE-BF5A-486C-A8C5-ECC9F3942E4B}">
                          <a14:imgProps xmlns:a14="http://schemas.microsoft.com/office/drawing/2010/main">
                            <a14:imgLayer r:embed="rId6">
                              <a14:imgEffect>
                                <a14:backgroundRemoval t="805" b="95976" l="600" r="31700">
                                  <a14:foregroundMark x1="20500" y1="10664" x2="20500" y2="10664"/>
                                  <a14:foregroundMark x1="20000" y1="5231" x2="20000" y2="5231"/>
                                  <a14:foregroundMark x1="25600" y1="81891" x2="18800" y2="89738"/>
                                  <a14:foregroundMark x1="5900" y1="80282" x2="13800" y2="95372"/>
                                  <a14:foregroundMark x1="13800" y1="95372" x2="14600" y2="96177"/>
                                  <a14:foregroundMark x1="9500" y1="12072" x2="3500" y2="27565"/>
                                  <a14:foregroundMark x1="3500" y1="27565" x2="700" y2="44266"/>
                                  <a14:foregroundMark x1="700" y1="44266" x2="2100" y2="49095"/>
                                  <a14:foregroundMark x1="2100" y1="43863" x2="3500" y2="69618"/>
                                  <a14:foregroundMark x1="19600" y1="5030" x2="10600" y2="10865"/>
                                  <a14:foregroundMark x1="21600" y1="4628" x2="30200" y2="39437"/>
                                  <a14:foregroundMark x1="31700" y1="44668" x2="31700" y2="53924"/>
                                  <a14:foregroundMark x1="17800" y1="1207" x2="13200" y2="805"/>
                                  <a14:foregroundMark x1="10700" y1="43461" x2="10400" y2="71831"/>
                                </a14:backgroundRemoval>
                              </a14:imgEffect>
                            </a14:imgLayer>
                          </a14:imgProps>
                        </a:ext>
                        <a:ext uri="{28A0092B-C50C-407E-A947-70E740481C1C}">
                          <a14:useLocalDpi xmlns:a14="http://schemas.microsoft.com/office/drawing/2010/main" val="0"/>
                        </a:ext>
                      </a:extLst>
                    </a:blip>
                    <a:srcRect t="-3133" r="66352" b="-984"/>
                    <a:stretch/>
                  </pic:blipFill>
                  <pic:spPr bwMode="auto">
                    <a:xfrm>
                      <a:off x="0" y="0"/>
                      <a:ext cx="1392555" cy="2138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786B" w:rsidRPr="004575A9">
        <w:rPr>
          <w:rFonts w:ascii="Arial" w:hAnsi="Arial" w:cs="Arial"/>
        </w:rPr>
        <w:t xml:space="preserve">NOTA DE PRENSA </w:t>
      </w:r>
    </w:p>
    <w:p w14:paraId="192AE170" w14:textId="7ED67D57" w:rsidR="009D62EC" w:rsidRDefault="004575A9" w:rsidP="00677C7A">
      <w:pPr>
        <w:ind w:left="-284"/>
        <w:jc w:val="center"/>
        <w:rPr>
          <w:rFonts w:ascii="Arial Black" w:hAnsi="Arial Black"/>
          <w:sz w:val="24"/>
          <w:szCs w:val="24"/>
        </w:rPr>
      </w:pPr>
      <w:r w:rsidRPr="00677C7A">
        <w:rPr>
          <w:rFonts w:ascii="Arial Black" w:hAnsi="Arial Black"/>
          <w:sz w:val="24"/>
          <w:szCs w:val="24"/>
        </w:rPr>
        <w:t xml:space="preserve">COMUNIDAD EDUCATIVA DE LA </w:t>
      </w:r>
      <w:r w:rsidR="009F3085" w:rsidRPr="00677C7A">
        <w:rPr>
          <w:rFonts w:ascii="Arial Black" w:hAnsi="Arial Black"/>
          <w:sz w:val="24"/>
          <w:szCs w:val="24"/>
        </w:rPr>
        <w:t xml:space="preserve">UNAP – SAN LORENZO, </w:t>
      </w:r>
      <w:r w:rsidRPr="00677C7A">
        <w:rPr>
          <w:rFonts w:ascii="Arial Black" w:hAnsi="Arial Black"/>
          <w:sz w:val="24"/>
          <w:szCs w:val="24"/>
        </w:rPr>
        <w:t xml:space="preserve">PARTICIPA EN JORNADAS DE LIBERACIÓN DE JUVENILES DE </w:t>
      </w:r>
      <w:proofErr w:type="spellStart"/>
      <w:r w:rsidRPr="00274706">
        <w:rPr>
          <w:rFonts w:ascii="Arial Black" w:hAnsi="Arial Black"/>
          <w:i/>
          <w:iCs/>
          <w:sz w:val="24"/>
          <w:szCs w:val="24"/>
        </w:rPr>
        <w:t>Podocnemis</w:t>
      </w:r>
      <w:proofErr w:type="spellEnd"/>
      <w:r w:rsidRPr="00274706">
        <w:rPr>
          <w:rFonts w:ascii="Arial Black" w:hAnsi="Arial Black"/>
          <w:i/>
          <w:iCs/>
          <w:sz w:val="24"/>
          <w:szCs w:val="24"/>
        </w:rPr>
        <w:t xml:space="preserve"> </w:t>
      </w:r>
      <w:proofErr w:type="spellStart"/>
      <w:r w:rsidRPr="00274706">
        <w:rPr>
          <w:rFonts w:ascii="Arial Black" w:hAnsi="Arial Black"/>
          <w:i/>
          <w:iCs/>
          <w:sz w:val="24"/>
          <w:szCs w:val="24"/>
        </w:rPr>
        <w:t>unifilis</w:t>
      </w:r>
      <w:proofErr w:type="spellEnd"/>
      <w:r w:rsidRPr="00677C7A">
        <w:rPr>
          <w:rFonts w:ascii="Arial Black" w:hAnsi="Arial Black"/>
          <w:sz w:val="24"/>
          <w:szCs w:val="24"/>
        </w:rPr>
        <w:t xml:space="preserve"> EN LAGOS DE LA CUENCA DEL RÍO MORONA.</w:t>
      </w:r>
    </w:p>
    <w:p w14:paraId="34D2F7C0" w14:textId="05938073" w:rsidR="00274706" w:rsidRDefault="009D62EC" w:rsidP="00677C7A">
      <w:pPr>
        <w:ind w:left="-284"/>
        <w:jc w:val="center"/>
        <w:rPr>
          <w:rFonts w:ascii="Arial Black" w:hAnsi="Arial Black"/>
          <w:sz w:val="24"/>
          <w:szCs w:val="24"/>
        </w:rPr>
      </w:pPr>
      <w:r>
        <w:rPr>
          <w:noProof/>
        </w:rPr>
        <mc:AlternateContent>
          <mc:Choice Requires="wps">
            <w:drawing>
              <wp:anchor distT="0" distB="0" distL="114300" distR="114300" simplePos="0" relativeHeight="251670016" behindDoc="0" locked="0" layoutInCell="1" allowOverlap="1" wp14:anchorId="2B3C9A3D" wp14:editId="0EC738B1">
                <wp:simplePos x="0" y="0"/>
                <wp:positionH relativeFrom="column">
                  <wp:posOffset>-153035</wp:posOffset>
                </wp:positionH>
                <wp:positionV relativeFrom="paragraph">
                  <wp:posOffset>177800</wp:posOffset>
                </wp:positionV>
                <wp:extent cx="2764155" cy="32385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764155" cy="323850"/>
                        </a:xfrm>
                        <a:prstGeom prst="rect">
                          <a:avLst/>
                        </a:prstGeom>
                        <a:solidFill>
                          <a:prstClr val="white"/>
                        </a:solidFill>
                        <a:ln>
                          <a:noFill/>
                        </a:ln>
                      </wps:spPr>
                      <wps:txbx>
                        <w:txbxContent>
                          <w:p w14:paraId="0F924229" w14:textId="10F7E55E" w:rsidR="00190FF0" w:rsidRPr="00B4225A" w:rsidRDefault="00190FF0" w:rsidP="00190FF0">
                            <w:pPr>
                              <w:pStyle w:val="Descripcin"/>
                              <w:rPr>
                                <w:noProof/>
                              </w:rPr>
                            </w:pPr>
                            <w:r>
                              <w:t xml:space="preserve">Imagen </w:t>
                            </w:r>
                            <w:fldSimple w:instr=" SEQ Imagen \* ARABIC ">
                              <w:r>
                                <w:rPr>
                                  <w:noProof/>
                                </w:rPr>
                                <w:t>1</w:t>
                              </w:r>
                            </w:fldSimple>
                            <w:r w:rsidR="009D62EC">
                              <w:t>. Playa del río Morona, comunidad de San juan de Morona.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3C9A3D" id="_x0000_t202" coordsize="21600,21600" o:spt="202" path="m,l,21600r21600,l21600,xe">
                <v:stroke joinstyle="miter"/>
                <v:path gradientshapeok="t" o:connecttype="rect"/>
              </v:shapetype>
              <v:shape id="Cuadro de texto 3" o:spid="_x0000_s1026" type="#_x0000_t202" style="position:absolute;left:0;text-align:left;margin-left:-12.05pt;margin-top:14pt;width:217.65pt;height:25.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" stroked="f">
                <v:textbox inset="0,0,0,0">
                  <w:txbxContent>
                    <w:p w14:paraId="0F924229" w14:textId="10F7E55E" w:rsidR="00190FF0" w:rsidRPr="00B4225A" w:rsidRDefault="00190FF0" w:rsidP="00190FF0">
                      <w:pPr>
                        <w:pStyle w:val="Descripcin"/>
                        <w:rPr>
                          <w:noProof/>
                        </w:rPr>
                      </w:pPr>
                      <w:r>
                        <w:t xml:space="preserve">Imagen </w:t>
                      </w:r>
                      <w:fldSimple w:instr=" SEQ Imagen \* ARABIC ">
                        <w:r>
                          <w:rPr>
                            <w:noProof/>
                          </w:rPr>
                          <w:t>1</w:t>
                        </w:r>
                      </w:fldSimple>
                      <w:r w:rsidR="009D62EC">
                        <w:t>. Playa del río Morona, comunidad de San juan de Morona.</w:t>
                      </w:r>
                    </w:p>
                  </w:txbxContent>
                </v:textbox>
                <w10:wrap type="square"/>
              </v:shape>
            </w:pict>
          </mc:Fallback>
        </mc:AlternateContent>
      </w:r>
    </w:p>
    <w:p w14:paraId="4F986D5D" w14:textId="3C628E66" w:rsidR="00190FF0" w:rsidRDefault="009D62EC" w:rsidP="00190FF0">
      <w:pPr>
        <w:ind w:left="-284"/>
        <w:jc w:val="both"/>
        <w:rPr>
          <w:rFonts w:ascii="Arial" w:hAnsi="Arial" w:cs="Arial"/>
          <w:sz w:val="24"/>
          <w:szCs w:val="24"/>
        </w:rPr>
      </w:pPr>
      <w:r>
        <w:rPr>
          <w:noProof/>
        </w:rPr>
        <w:drawing>
          <wp:anchor distT="0" distB="0" distL="114300" distR="114300" simplePos="0" relativeHeight="251667968" behindDoc="0" locked="0" layoutInCell="1" allowOverlap="1" wp14:anchorId="1DD914D9" wp14:editId="6A930F05">
            <wp:simplePos x="0" y="0"/>
            <wp:positionH relativeFrom="margin">
              <wp:posOffset>-151130</wp:posOffset>
            </wp:positionH>
            <wp:positionV relativeFrom="margin">
              <wp:posOffset>1812290</wp:posOffset>
            </wp:positionV>
            <wp:extent cx="2764155" cy="157480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3388" t="871" r="14737" b="8254"/>
                    <a:stretch/>
                  </pic:blipFill>
                  <pic:spPr bwMode="auto">
                    <a:xfrm>
                      <a:off x="0" y="0"/>
                      <a:ext cx="2764155" cy="157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0FF0">
        <w:rPr>
          <w:rFonts w:ascii="Arial" w:hAnsi="Arial" w:cs="Arial"/>
          <w:sz w:val="24"/>
          <w:szCs w:val="24"/>
        </w:rPr>
        <w:t>Del 05 al 09 de diciembre del 2023, una delegación de estudiantes de nuestra casa de estudios, participaron en la liberación de “</w:t>
      </w:r>
      <w:proofErr w:type="spellStart"/>
      <w:r w:rsidR="00190FF0">
        <w:rPr>
          <w:rFonts w:ascii="Arial" w:hAnsi="Arial" w:cs="Arial"/>
          <w:sz w:val="24"/>
          <w:szCs w:val="24"/>
        </w:rPr>
        <w:t>charitos</w:t>
      </w:r>
      <w:proofErr w:type="spellEnd"/>
      <w:r w:rsidR="00190FF0">
        <w:rPr>
          <w:rFonts w:ascii="Arial" w:hAnsi="Arial" w:cs="Arial"/>
          <w:sz w:val="24"/>
          <w:szCs w:val="24"/>
        </w:rPr>
        <w:t xml:space="preserve">” de la especie </w:t>
      </w:r>
      <w:proofErr w:type="spellStart"/>
      <w:r w:rsidR="00190FF0" w:rsidRPr="0047764B">
        <w:rPr>
          <w:rFonts w:ascii="Arial" w:hAnsi="Arial" w:cs="Arial"/>
          <w:i/>
          <w:iCs/>
          <w:sz w:val="24"/>
          <w:szCs w:val="24"/>
        </w:rPr>
        <w:t>Podocnemis</w:t>
      </w:r>
      <w:proofErr w:type="spellEnd"/>
      <w:r w:rsidR="00190FF0" w:rsidRPr="0047764B">
        <w:rPr>
          <w:rFonts w:ascii="Arial" w:hAnsi="Arial" w:cs="Arial"/>
          <w:i/>
          <w:iCs/>
          <w:sz w:val="24"/>
          <w:szCs w:val="24"/>
        </w:rPr>
        <w:t xml:space="preserve"> </w:t>
      </w:r>
      <w:proofErr w:type="spellStart"/>
      <w:r w:rsidR="00190FF0" w:rsidRPr="0047764B">
        <w:rPr>
          <w:rFonts w:ascii="Arial" w:hAnsi="Arial" w:cs="Arial"/>
          <w:i/>
          <w:iCs/>
          <w:sz w:val="24"/>
          <w:szCs w:val="24"/>
        </w:rPr>
        <w:t>unifilis</w:t>
      </w:r>
      <w:proofErr w:type="spellEnd"/>
      <w:r w:rsidR="00190FF0">
        <w:rPr>
          <w:rFonts w:ascii="Arial" w:hAnsi="Arial" w:cs="Arial"/>
          <w:sz w:val="24"/>
          <w:szCs w:val="24"/>
        </w:rPr>
        <w:t xml:space="preserve"> (taricaya) y </w:t>
      </w:r>
      <w:proofErr w:type="spellStart"/>
      <w:r w:rsidR="00190FF0" w:rsidRPr="0047764B">
        <w:rPr>
          <w:rFonts w:ascii="Arial" w:hAnsi="Arial" w:cs="Arial"/>
          <w:i/>
          <w:iCs/>
          <w:sz w:val="24"/>
          <w:szCs w:val="24"/>
        </w:rPr>
        <w:t>Podocnemis</w:t>
      </w:r>
      <w:proofErr w:type="spellEnd"/>
      <w:r w:rsidR="00190FF0" w:rsidRPr="0047764B">
        <w:rPr>
          <w:rFonts w:ascii="Arial" w:hAnsi="Arial" w:cs="Arial"/>
          <w:i/>
          <w:iCs/>
          <w:sz w:val="24"/>
          <w:szCs w:val="24"/>
        </w:rPr>
        <w:t xml:space="preserve"> </w:t>
      </w:r>
      <w:proofErr w:type="spellStart"/>
      <w:r w:rsidR="00190FF0" w:rsidRPr="0047764B">
        <w:rPr>
          <w:rFonts w:ascii="Arial" w:hAnsi="Arial" w:cs="Arial"/>
          <w:i/>
          <w:iCs/>
          <w:sz w:val="24"/>
          <w:szCs w:val="24"/>
        </w:rPr>
        <w:t>expansa</w:t>
      </w:r>
      <w:proofErr w:type="spellEnd"/>
      <w:r w:rsidR="00190FF0">
        <w:rPr>
          <w:rFonts w:ascii="Arial" w:hAnsi="Arial" w:cs="Arial"/>
          <w:i/>
          <w:iCs/>
          <w:sz w:val="24"/>
          <w:szCs w:val="24"/>
        </w:rPr>
        <w:t xml:space="preserve"> </w:t>
      </w:r>
      <w:r w:rsidR="00190FF0">
        <w:rPr>
          <w:rFonts w:ascii="Arial" w:hAnsi="Arial" w:cs="Arial"/>
          <w:sz w:val="24"/>
          <w:szCs w:val="24"/>
        </w:rPr>
        <w:t>(charapa),</w:t>
      </w:r>
      <w:r w:rsidR="00190FF0">
        <w:rPr>
          <w:rFonts w:ascii="Arial" w:hAnsi="Arial" w:cs="Arial"/>
          <w:i/>
          <w:iCs/>
          <w:sz w:val="24"/>
          <w:szCs w:val="24"/>
        </w:rPr>
        <w:t xml:space="preserve"> </w:t>
      </w:r>
      <w:r w:rsidR="00190FF0">
        <w:rPr>
          <w:rFonts w:ascii="Arial" w:hAnsi="Arial" w:cs="Arial"/>
          <w:sz w:val="24"/>
          <w:szCs w:val="24"/>
        </w:rPr>
        <w:t xml:space="preserve">realizadas en tres lagos de las comunidades nativas de la Nación </w:t>
      </w:r>
      <w:proofErr w:type="spellStart"/>
      <w:r w:rsidR="00190FF0">
        <w:rPr>
          <w:rFonts w:ascii="Arial" w:hAnsi="Arial" w:cs="Arial"/>
          <w:sz w:val="24"/>
          <w:szCs w:val="24"/>
        </w:rPr>
        <w:t>Wampis</w:t>
      </w:r>
      <w:proofErr w:type="spellEnd"/>
      <w:r w:rsidR="00190FF0">
        <w:rPr>
          <w:rFonts w:ascii="Arial" w:hAnsi="Arial" w:cs="Arial"/>
          <w:sz w:val="24"/>
          <w:szCs w:val="24"/>
        </w:rPr>
        <w:t>, de la cuenca del Río Morona ubicados en zona de frontera con el vecino país de Ecuador.</w:t>
      </w:r>
    </w:p>
    <w:p w14:paraId="25A8560A" w14:textId="2ECC75E1" w:rsidR="00190FF0" w:rsidRDefault="00190FF0" w:rsidP="00190FF0">
      <w:pPr>
        <w:ind w:left="-284"/>
        <w:jc w:val="both"/>
        <w:rPr>
          <w:rFonts w:ascii="Arial" w:hAnsi="Arial" w:cs="Arial"/>
          <w:sz w:val="24"/>
          <w:szCs w:val="24"/>
        </w:rPr>
      </w:pPr>
      <w:r>
        <w:rPr>
          <w:rFonts w:ascii="Arial" w:hAnsi="Arial" w:cs="Arial"/>
          <w:sz w:val="24"/>
          <w:szCs w:val="24"/>
        </w:rPr>
        <w:t xml:space="preserve">Dicho evento contó con la participación de: Sociólogo </w:t>
      </w:r>
      <w:proofErr w:type="spellStart"/>
      <w:r>
        <w:rPr>
          <w:rFonts w:ascii="Arial" w:hAnsi="Arial" w:cs="Arial"/>
          <w:sz w:val="24"/>
          <w:szCs w:val="24"/>
        </w:rPr>
        <w:t>Shapión</w:t>
      </w:r>
      <w:proofErr w:type="spellEnd"/>
      <w:r>
        <w:rPr>
          <w:rFonts w:ascii="Arial" w:hAnsi="Arial" w:cs="Arial"/>
          <w:sz w:val="24"/>
          <w:szCs w:val="24"/>
        </w:rPr>
        <w:t xml:space="preserve"> Noningo (Asesor Técnico del Gobierno Territorial Autónomo de la Nación </w:t>
      </w:r>
      <w:proofErr w:type="spellStart"/>
      <w:r>
        <w:rPr>
          <w:rFonts w:ascii="Arial" w:hAnsi="Arial" w:cs="Arial"/>
          <w:sz w:val="24"/>
          <w:szCs w:val="24"/>
        </w:rPr>
        <w:t>Wampis</w:t>
      </w:r>
      <w:proofErr w:type="spellEnd"/>
      <w:r>
        <w:rPr>
          <w:rFonts w:ascii="Arial" w:hAnsi="Arial" w:cs="Arial"/>
          <w:sz w:val="24"/>
          <w:szCs w:val="24"/>
        </w:rPr>
        <w:t xml:space="preserve">), Blgo. Hernán Flores </w:t>
      </w:r>
      <w:r w:rsidR="009D62EC">
        <w:rPr>
          <w:rFonts w:ascii="Arial" w:hAnsi="Arial" w:cs="Arial"/>
          <w:sz w:val="24"/>
          <w:szCs w:val="24"/>
        </w:rPr>
        <w:t>Martínez</w:t>
      </w:r>
      <w:r>
        <w:rPr>
          <w:rFonts w:ascii="Arial" w:hAnsi="Arial" w:cs="Arial"/>
          <w:sz w:val="24"/>
          <w:szCs w:val="24"/>
        </w:rPr>
        <w:t xml:space="preserve"> (Líder Técnico Proyecto IKI y Docente UNAP), Ing. Antonio Valles Pezo (Representante GERFOR), Técnicos de campo de la zona alta, media y baja de la Cuenca del Río Morona del Proyecto IKI, autoridades locales, líderes, lideresas, sabios de las comunidades, docentes de las instituciones educativas locales y 09 estudiantes de los diferentes niveles de nuestra casa de estudios.</w:t>
      </w:r>
    </w:p>
    <w:p w14:paraId="45F97B86" w14:textId="77777777" w:rsidR="00190FF0" w:rsidRDefault="00190FF0" w:rsidP="00190FF0">
      <w:pPr>
        <w:ind w:left="-284"/>
        <w:jc w:val="both"/>
        <w:rPr>
          <w:rFonts w:ascii="Arial" w:hAnsi="Arial" w:cs="Arial"/>
          <w:sz w:val="24"/>
          <w:szCs w:val="24"/>
        </w:rPr>
      </w:pPr>
      <w:r>
        <w:rPr>
          <w:rFonts w:ascii="Arial" w:hAnsi="Arial" w:cs="Arial"/>
          <w:sz w:val="24"/>
          <w:szCs w:val="24"/>
        </w:rPr>
        <w:t xml:space="preserve">Las comunidades nativas de Sánchez Cerro (Lago </w:t>
      </w:r>
      <w:proofErr w:type="spellStart"/>
      <w:r>
        <w:rPr>
          <w:rFonts w:ascii="Arial" w:hAnsi="Arial" w:cs="Arial"/>
          <w:sz w:val="24"/>
          <w:szCs w:val="24"/>
        </w:rPr>
        <w:t>Lupunillo</w:t>
      </w:r>
      <w:proofErr w:type="spellEnd"/>
      <w:r>
        <w:rPr>
          <w:rFonts w:ascii="Arial" w:hAnsi="Arial" w:cs="Arial"/>
          <w:sz w:val="24"/>
          <w:szCs w:val="24"/>
        </w:rPr>
        <w:t xml:space="preserve">), San Francisco, Puerto Juan (Lago </w:t>
      </w:r>
      <w:proofErr w:type="spellStart"/>
      <w:r>
        <w:rPr>
          <w:rFonts w:ascii="Arial" w:hAnsi="Arial" w:cs="Arial"/>
          <w:sz w:val="24"/>
          <w:szCs w:val="24"/>
        </w:rPr>
        <w:t>Shinguito</w:t>
      </w:r>
      <w:proofErr w:type="spellEnd"/>
      <w:r>
        <w:rPr>
          <w:rFonts w:ascii="Arial" w:hAnsi="Arial" w:cs="Arial"/>
          <w:sz w:val="24"/>
          <w:szCs w:val="24"/>
        </w:rPr>
        <w:t xml:space="preserve">) y San Juan (Lago Shimbillo Cocha), fueron el escenario en el que se realizó tan importante evento que tiene como propósito la recuperación de las especies en dichos ecosistemas acuáticos. Gracias al trabajo que viene realizando el Gobierno Territorial Autónomo de la Nación </w:t>
      </w:r>
      <w:proofErr w:type="spellStart"/>
      <w:r>
        <w:rPr>
          <w:rFonts w:ascii="Arial" w:hAnsi="Arial" w:cs="Arial"/>
          <w:sz w:val="24"/>
          <w:szCs w:val="24"/>
        </w:rPr>
        <w:t>Wampís</w:t>
      </w:r>
      <w:proofErr w:type="spellEnd"/>
      <w:r>
        <w:rPr>
          <w:rFonts w:ascii="Arial" w:hAnsi="Arial" w:cs="Arial"/>
          <w:sz w:val="24"/>
          <w:szCs w:val="24"/>
        </w:rPr>
        <w:t xml:space="preserve">, juntamente con la Cooperación Alemana, a través del Proyecto Caminos de Transformación - IKI. La ejecución de este proyecto tiene como objetivo trabajar con mujeres y hombres de las comunidades, quienes recibirán el fortalecimiento de capacidades, liderazgo y contarán con el acompañamiento técnico durante la ejecución del proyecto hasta el año 2028. </w:t>
      </w:r>
    </w:p>
    <w:p w14:paraId="0F049EDF" w14:textId="676FF33C" w:rsidR="00190FF0" w:rsidRDefault="00190FF0" w:rsidP="00190FF0">
      <w:pPr>
        <w:ind w:left="-284"/>
        <w:jc w:val="both"/>
        <w:rPr>
          <w:rFonts w:ascii="Arial" w:hAnsi="Arial" w:cs="Arial"/>
          <w:sz w:val="24"/>
          <w:szCs w:val="24"/>
        </w:rPr>
      </w:pPr>
      <w:r>
        <w:rPr>
          <w:rFonts w:ascii="Arial" w:hAnsi="Arial" w:cs="Arial"/>
          <w:sz w:val="24"/>
          <w:szCs w:val="24"/>
        </w:rPr>
        <w:t xml:space="preserve">Con un total de 3205 crías de </w:t>
      </w:r>
      <w:proofErr w:type="spellStart"/>
      <w:r w:rsidRPr="00354D14">
        <w:rPr>
          <w:rFonts w:ascii="Arial" w:hAnsi="Arial" w:cs="Arial"/>
          <w:i/>
          <w:iCs/>
          <w:sz w:val="24"/>
          <w:szCs w:val="24"/>
        </w:rPr>
        <w:t>Podocnemis</w:t>
      </w:r>
      <w:proofErr w:type="spellEnd"/>
      <w:r w:rsidRPr="00354D14">
        <w:rPr>
          <w:rFonts w:ascii="Arial" w:hAnsi="Arial" w:cs="Arial"/>
          <w:i/>
          <w:iCs/>
          <w:sz w:val="24"/>
          <w:szCs w:val="24"/>
        </w:rPr>
        <w:t xml:space="preserve"> </w:t>
      </w:r>
      <w:proofErr w:type="spellStart"/>
      <w:r w:rsidRPr="00354D14">
        <w:rPr>
          <w:rFonts w:ascii="Arial" w:hAnsi="Arial" w:cs="Arial"/>
          <w:i/>
          <w:iCs/>
          <w:sz w:val="24"/>
          <w:szCs w:val="24"/>
        </w:rPr>
        <w:t>unifilis</w:t>
      </w:r>
      <w:proofErr w:type="spellEnd"/>
      <w:r>
        <w:rPr>
          <w:rFonts w:ascii="Arial" w:hAnsi="Arial" w:cs="Arial"/>
          <w:sz w:val="24"/>
          <w:szCs w:val="24"/>
        </w:rPr>
        <w:t xml:space="preserve"> (taricaya) y 75 crías de </w:t>
      </w:r>
      <w:proofErr w:type="spellStart"/>
      <w:r w:rsidRPr="00354D14">
        <w:rPr>
          <w:rFonts w:ascii="Arial" w:hAnsi="Arial" w:cs="Arial"/>
          <w:i/>
          <w:iCs/>
          <w:sz w:val="24"/>
          <w:szCs w:val="24"/>
        </w:rPr>
        <w:t>Podocnemis</w:t>
      </w:r>
      <w:proofErr w:type="spellEnd"/>
      <w:r w:rsidRPr="00354D14">
        <w:rPr>
          <w:rFonts w:ascii="Arial" w:hAnsi="Arial" w:cs="Arial"/>
          <w:i/>
          <w:iCs/>
          <w:sz w:val="24"/>
          <w:szCs w:val="24"/>
        </w:rPr>
        <w:t xml:space="preserve"> </w:t>
      </w:r>
      <w:proofErr w:type="spellStart"/>
      <w:r w:rsidRPr="00354D14">
        <w:rPr>
          <w:rFonts w:ascii="Arial" w:hAnsi="Arial" w:cs="Arial"/>
          <w:i/>
          <w:iCs/>
          <w:sz w:val="24"/>
          <w:szCs w:val="24"/>
        </w:rPr>
        <w:t>expansa</w:t>
      </w:r>
      <w:proofErr w:type="spellEnd"/>
      <w:r>
        <w:rPr>
          <w:rFonts w:ascii="Arial" w:hAnsi="Arial" w:cs="Arial"/>
          <w:sz w:val="24"/>
          <w:szCs w:val="24"/>
        </w:rPr>
        <w:t xml:space="preserve"> (charapa), se dio inicio a una etapa de cambios y oportunidades para los pobladores de las comunidades de la zona fronteriza. Además, brindar oportunidad a los jóvenes estudiantes de nuestra universidad para fortalecer los conocimientos adquiridos en las aulas durante el proceso de su formación académica.</w:t>
      </w:r>
      <w:r w:rsidRPr="00190FF0">
        <w:rPr>
          <w:noProof/>
        </w:rPr>
        <w:t xml:space="preserve"> </w:t>
      </w:r>
    </w:p>
    <w:p w14:paraId="233D7DD9" w14:textId="38A70A74" w:rsidR="00354D14" w:rsidRDefault="00354D14" w:rsidP="00354D14">
      <w:pPr>
        <w:ind w:left="-284"/>
        <w:jc w:val="both"/>
        <w:rPr>
          <w:rFonts w:ascii="Arial" w:hAnsi="Arial" w:cs="Arial"/>
          <w:sz w:val="24"/>
          <w:szCs w:val="24"/>
        </w:rPr>
      </w:pPr>
    </w:p>
    <w:p w14:paraId="680707C7" w14:textId="77777777" w:rsidR="009D62EC" w:rsidRDefault="009D62EC" w:rsidP="00354D14">
      <w:pPr>
        <w:ind w:left="-284"/>
        <w:jc w:val="both"/>
        <w:rPr>
          <w:rFonts w:ascii="Arial" w:hAnsi="Arial" w:cs="Arial"/>
          <w:sz w:val="24"/>
          <w:szCs w:val="24"/>
        </w:rPr>
      </w:pPr>
    </w:p>
    <w:p w14:paraId="57E3D4EA" w14:textId="25F78F76" w:rsidR="00077899" w:rsidRDefault="00077899" w:rsidP="009D62EC">
      <w:pPr>
        <w:spacing w:after="0"/>
        <w:ind w:left="-284"/>
        <w:jc w:val="right"/>
        <w:rPr>
          <w:rFonts w:ascii="Arial" w:hAnsi="Arial" w:cs="Arial"/>
          <w:b/>
          <w:bCs/>
          <w:i/>
          <w:iCs/>
          <w:sz w:val="18"/>
          <w:szCs w:val="18"/>
        </w:rPr>
      </w:pPr>
      <w:r>
        <w:rPr>
          <w:rFonts w:ascii="Arial" w:hAnsi="Arial" w:cs="Arial"/>
          <w:sz w:val="24"/>
          <w:szCs w:val="24"/>
        </w:rPr>
        <w:t xml:space="preserve"> </w:t>
      </w:r>
      <w:r w:rsidR="009D62EC" w:rsidRPr="009D62EC">
        <w:rPr>
          <w:rFonts w:ascii="Arial" w:hAnsi="Arial" w:cs="Arial"/>
          <w:b/>
          <w:bCs/>
          <w:i/>
          <w:iCs/>
          <w:sz w:val="18"/>
          <w:szCs w:val="18"/>
        </w:rPr>
        <w:t>COORDINACION ACADEMICA, FILIAL SAN LORENZO.</w:t>
      </w:r>
    </w:p>
    <w:p w14:paraId="254765FB" w14:textId="35FE3EC2" w:rsidR="009D62EC" w:rsidRPr="009D62EC" w:rsidRDefault="009D62EC" w:rsidP="009D62EC">
      <w:pPr>
        <w:spacing w:after="0"/>
        <w:ind w:left="-284"/>
        <w:jc w:val="right"/>
        <w:rPr>
          <w:rFonts w:ascii="Arial" w:hAnsi="Arial" w:cs="Arial"/>
          <w:b/>
          <w:bCs/>
          <w:i/>
          <w:iCs/>
          <w:sz w:val="24"/>
          <w:szCs w:val="24"/>
        </w:rPr>
      </w:pPr>
      <w:r>
        <w:rPr>
          <w:rFonts w:ascii="Arial" w:hAnsi="Arial" w:cs="Arial"/>
          <w:b/>
          <w:bCs/>
          <w:i/>
          <w:iCs/>
          <w:sz w:val="18"/>
          <w:szCs w:val="18"/>
        </w:rPr>
        <w:t>UNIVERSIDAD NACIONAL DE LA AMAZONIA PERUANA.</w:t>
      </w:r>
    </w:p>
    <w:sectPr w:rsidR="009D62EC" w:rsidRPr="009D62EC" w:rsidSect="009D62EC">
      <w:pgSz w:w="11906" w:h="16838"/>
      <w:pgMar w:top="1276"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07"/>
    <w:rsid w:val="00024687"/>
    <w:rsid w:val="000539BC"/>
    <w:rsid w:val="00077899"/>
    <w:rsid w:val="000B333D"/>
    <w:rsid w:val="00190FF0"/>
    <w:rsid w:val="00274706"/>
    <w:rsid w:val="00354D14"/>
    <w:rsid w:val="00377A66"/>
    <w:rsid w:val="0039090A"/>
    <w:rsid w:val="003A1B53"/>
    <w:rsid w:val="004575A9"/>
    <w:rsid w:val="0047764B"/>
    <w:rsid w:val="004C3A39"/>
    <w:rsid w:val="00542A07"/>
    <w:rsid w:val="00677C7A"/>
    <w:rsid w:val="00683C1D"/>
    <w:rsid w:val="00831A44"/>
    <w:rsid w:val="00845163"/>
    <w:rsid w:val="00905305"/>
    <w:rsid w:val="009C0F71"/>
    <w:rsid w:val="009D62EC"/>
    <w:rsid w:val="009F3085"/>
    <w:rsid w:val="00AC7101"/>
    <w:rsid w:val="00B713D7"/>
    <w:rsid w:val="00C51EBA"/>
    <w:rsid w:val="00D5478C"/>
    <w:rsid w:val="00E7786B"/>
    <w:rsid w:val="00F0172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3c235"/>
    </o:shapedefaults>
    <o:shapelayout v:ext="edit">
      <o:idmap v:ext="edit" data="1"/>
    </o:shapelayout>
  </w:shapeDefaults>
  <w:decimalSymbol w:val="."/>
  <w:listSeparator w:val=";"/>
  <w14:docId w14:val="5B79F32B"/>
  <w15:chartTrackingRefBased/>
  <w15:docId w15:val="{34A32C2A-1712-4E49-9A27-F2BA6692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190FF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EDE33141-CE77-4D8F-8267-FA0AD8CF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359</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2023-12-12T17:39:00Z</dcterms:created>
  <dcterms:modified xsi:type="dcterms:W3CDTF">2023-12-13T13:52:00Z</dcterms:modified>
</cp:coreProperties>
</file>